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7859" w14:textId="436F2E6E" w:rsidR="00066553" w:rsidRPr="00CD49A9" w:rsidRDefault="001E2A5C">
      <w:pPr>
        <w:rPr>
          <w:b/>
          <w:sz w:val="36"/>
          <w:lang w:val="en-AU"/>
        </w:rPr>
      </w:pPr>
      <w:r>
        <w:rPr>
          <w:b/>
          <w:sz w:val="36"/>
          <w:lang w:val="en-AU"/>
        </w:rPr>
        <w:t>Privacy</w:t>
      </w:r>
      <w:r w:rsidR="00CD49A9" w:rsidRPr="00CD49A9">
        <w:rPr>
          <w:b/>
          <w:sz w:val="36"/>
          <w:lang w:val="en-AU"/>
        </w:rPr>
        <w:t xml:space="preserve"> Policy</w:t>
      </w:r>
    </w:p>
    <w:p w14:paraId="14F0FE45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49A9" w14:paraId="22FBD921" w14:textId="77777777" w:rsidTr="00CD49A9">
        <w:tc>
          <w:tcPr>
            <w:tcW w:w="2405" w:type="dxa"/>
          </w:tcPr>
          <w:p w14:paraId="266B6BF5" w14:textId="60A5CAD6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Authorised By:</w:t>
            </w:r>
          </w:p>
        </w:tc>
        <w:tc>
          <w:tcPr>
            <w:tcW w:w="6605" w:type="dxa"/>
          </w:tcPr>
          <w:p w14:paraId="0219631C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56BBF99C" w14:textId="77777777" w:rsidTr="00CD49A9">
        <w:tc>
          <w:tcPr>
            <w:tcW w:w="2405" w:type="dxa"/>
          </w:tcPr>
          <w:p w14:paraId="32C5840F" w14:textId="5363517A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Prepared By:</w:t>
            </w:r>
          </w:p>
        </w:tc>
        <w:tc>
          <w:tcPr>
            <w:tcW w:w="6605" w:type="dxa"/>
          </w:tcPr>
          <w:p w14:paraId="5E67FF5A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7E03737A" w14:textId="77777777" w:rsidTr="00CD49A9">
        <w:tc>
          <w:tcPr>
            <w:tcW w:w="2405" w:type="dxa"/>
          </w:tcPr>
          <w:p w14:paraId="0463AE51" w14:textId="24399814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Issue Date:</w:t>
            </w:r>
          </w:p>
        </w:tc>
        <w:tc>
          <w:tcPr>
            <w:tcW w:w="6605" w:type="dxa"/>
          </w:tcPr>
          <w:p w14:paraId="7F230854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1878C08B" w14:textId="77777777" w:rsidTr="00CD49A9">
        <w:tc>
          <w:tcPr>
            <w:tcW w:w="2405" w:type="dxa"/>
          </w:tcPr>
          <w:p w14:paraId="6571FDFD" w14:textId="508BFA2D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Review Date:</w:t>
            </w:r>
          </w:p>
        </w:tc>
        <w:tc>
          <w:tcPr>
            <w:tcW w:w="6605" w:type="dxa"/>
          </w:tcPr>
          <w:p w14:paraId="6129B7B0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77966B78" w14:textId="77777777" w:rsidTr="00CD49A9">
        <w:tc>
          <w:tcPr>
            <w:tcW w:w="2405" w:type="dxa"/>
          </w:tcPr>
          <w:p w14:paraId="6B7F53A9" w14:textId="2509720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Version:</w:t>
            </w:r>
          </w:p>
        </w:tc>
        <w:tc>
          <w:tcPr>
            <w:tcW w:w="6605" w:type="dxa"/>
          </w:tcPr>
          <w:p w14:paraId="0EB958F5" w14:textId="77777777" w:rsidR="00CD49A9" w:rsidRDefault="00CD49A9">
            <w:pPr>
              <w:rPr>
                <w:lang w:val="en-AU"/>
              </w:rPr>
            </w:pPr>
          </w:p>
        </w:tc>
      </w:tr>
    </w:tbl>
    <w:p w14:paraId="3F34F996" w14:textId="77777777" w:rsidR="00CD49A9" w:rsidRDefault="00CD49A9">
      <w:pPr>
        <w:rPr>
          <w:lang w:val="en-AU"/>
        </w:rPr>
      </w:pPr>
    </w:p>
    <w:p w14:paraId="3E8662D0" w14:textId="77777777" w:rsidR="00C937D0" w:rsidRDefault="00C937D0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49A9" w14:paraId="7C2CC865" w14:textId="77777777" w:rsidTr="00CD49A9">
        <w:tc>
          <w:tcPr>
            <w:tcW w:w="2405" w:type="dxa"/>
          </w:tcPr>
          <w:p w14:paraId="0A2EB3FB" w14:textId="14F4327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Purpose</w:t>
            </w:r>
          </w:p>
        </w:tc>
        <w:tc>
          <w:tcPr>
            <w:tcW w:w="6605" w:type="dxa"/>
          </w:tcPr>
          <w:p w14:paraId="3CBB655F" w14:textId="763D32EF" w:rsidR="00CD49A9" w:rsidRDefault="001E2A5C" w:rsidP="001E2A5C">
            <w:pPr>
              <w:rPr>
                <w:lang w:val="en-AU"/>
              </w:rPr>
            </w:pPr>
            <w:r w:rsidRPr="001E2A5C">
              <w:rPr>
                <w:lang w:val="en-AU"/>
              </w:rPr>
              <w:t>This policy is to safeguard and protect the right to privacy, responsible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collection, maintenance and disposal of personal information relevant to</w:t>
            </w:r>
            <w:r>
              <w:rPr>
                <w:lang w:val="en-AU"/>
              </w:rPr>
              <w:t xml:space="preserve"> </w:t>
            </w:r>
            <w:proofErr w:type="gramStart"/>
            <w:r w:rsidRPr="001E2A5C">
              <w:rPr>
                <w:lang w:val="en-AU"/>
              </w:rPr>
              <w:t>members</w:t>
            </w:r>
            <w:proofErr w:type="gramEnd"/>
            <w:r w:rsidRPr="001E2A5C">
              <w:rPr>
                <w:lang w:val="en-AU"/>
              </w:rPr>
              <w:t xml:space="preserve"> employees, volunteers or other persons using the services of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association</w:t>
            </w:r>
            <w:r>
              <w:rPr>
                <w:lang w:val="en-AU"/>
              </w:rPr>
              <w:t>.</w:t>
            </w:r>
          </w:p>
        </w:tc>
      </w:tr>
      <w:tr w:rsidR="00CD49A9" w14:paraId="33130212" w14:textId="77777777" w:rsidTr="00CD49A9">
        <w:tc>
          <w:tcPr>
            <w:tcW w:w="2405" w:type="dxa"/>
          </w:tcPr>
          <w:p w14:paraId="6A240C57" w14:textId="08508B14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Guiding Principles</w:t>
            </w:r>
          </w:p>
        </w:tc>
        <w:tc>
          <w:tcPr>
            <w:tcW w:w="6605" w:type="dxa"/>
          </w:tcPr>
          <w:p w14:paraId="382410DB" w14:textId="14105063" w:rsidR="001E2A5C" w:rsidRPr="001E2A5C" w:rsidRDefault="001E2A5C" w:rsidP="001E2A5C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1E2A5C">
              <w:rPr>
                <w:lang w:val="en-AU"/>
              </w:rPr>
              <w:t>Associations through collects personal information about their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members</w:t>
            </w:r>
            <w:r>
              <w:rPr>
                <w:lang w:val="en-AU"/>
              </w:rPr>
              <w:t>:</w:t>
            </w:r>
          </w:p>
          <w:p w14:paraId="6286F425" w14:textId="7A3F642F" w:rsidR="001E2A5C" w:rsidRPr="001E2A5C" w:rsidRDefault="001E2A5C" w:rsidP="001E2A5C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1E2A5C">
              <w:rPr>
                <w:lang w:val="en-AU"/>
              </w:rPr>
              <w:t>This is necessary for the lawful provision of services to members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in accordance with the constitution</w:t>
            </w:r>
          </w:p>
          <w:p w14:paraId="37259216" w14:textId="771F9E49" w:rsidR="001E2A5C" w:rsidRPr="001E2A5C" w:rsidRDefault="001E2A5C" w:rsidP="001E2A5C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1E2A5C">
              <w:rPr>
                <w:lang w:val="en-AU"/>
              </w:rPr>
              <w:t>Important that this policy is made available to members or other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persons using the services of the association</w:t>
            </w:r>
          </w:p>
          <w:p w14:paraId="4B56611F" w14:textId="574BB51B" w:rsidR="001E2A5C" w:rsidRPr="001E2A5C" w:rsidRDefault="001E2A5C" w:rsidP="001E2A5C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1E2A5C">
              <w:rPr>
                <w:lang w:val="en-AU"/>
              </w:rPr>
              <w:t>Any attack through hacking – ensure that members are advised,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and actions are taken to rectify any breach</w:t>
            </w:r>
          </w:p>
          <w:p w14:paraId="4BD8C28B" w14:textId="0E6FBEED" w:rsidR="001E2A5C" w:rsidRPr="001E2A5C" w:rsidRDefault="001E2A5C" w:rsidP="001E2A5C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1E2A5C">
              <w:rPr>
                <w:lang w:val="en-AU"/>
              </w:rPr>
              <w:t>Data must be stored securely</w:t>
            </w:r>
          </w:p>
          <w:p w14:paraId="4AED01E2" w14:textId="4340100B" w:rsidR="001E2A5C" w:rsidRPr="001E2A5C" w:rsidRDefault="001E2A5C" w:rsidP="001E2A5C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1E2A5C">
              <w:rPr>
                <w:lang w:val="en-AU"/>
              </w:rPr>
              <w:t>When in possession or control of a record containing personal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information, the association will ensure that:</w:t>
            </w:r>
          </w:p>
          <w:p w14:paraId="052BAB09" w14:textId="69A8F395" w:rsidR="001E2A5C" w:rsidRPr="001E2A5C" w:rsidRDefault="001E2A5C" w:rsidP="001E2A5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1E2A5C">
              <w:rPr>
                <w:lang w:val="en-AU"/>
              </w:rPr>
              <w:t>The record is protected against loss, unauthorised access,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modification or disclosure, by such steps as it is reasonable in the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circumstances to take</w:t>
            </w:r>
          </w:p>
          <w:p w14:paraId="5A9B8577" w14:textId="75ACC9A6" w:rsidR="001E2A5C" w:rsidRPr="001E2A5C" w:rsidRDefault="001E2A5C" w:rsidP="001E2A5C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1E2A5C">
              <w:rPr>
                <w:lang w:val="en-AU"/>
              </w:rPr>
              <w:t xml:space="preserve">If it is necessary for that record to be given to a person </w:t>
            </w:r>
            <w:proofErr w:type="gramStart"/>
            <w:r w:rsidRPr="001E2A5C">
              <w:rPr>
                <w:lang w:val="en-AU"/>
              </w:rPr>
              <w:t>in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connection with</w:t>
            </w:r>
            <w:proofErr w:type="gramEnd"/>
            <w:r w:rsidRPr="001E2A5C">
              <w:rPr>
                <w:lang w:val="en-AU"/>
              </w:rPr>
              <w:t xml:space="preserve"> the provision of a service to your association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everything reasonable will be done to prevent unauthorised use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or disclosure of that record.</w:t>
            </w:r>
          </w:p>
          <w:p w14:paraId="3513B1D9" w14:textId="5D38EDC7" w:rsidR="001E2A5C" w:rsidRPr="001E2A5C" w:rsidRDefault="001E2A5C" w:rsidP="001E2A5C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1E2A5C">
              <w:rPr>
                <w:lang w:val="en-AU"/>
              </w:rPr>
              <w:t>Association will not disclose such personal information to a third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party:</w:t>
            </w:r>
          </w:p>
          <w:p w14:paraId="4F9AA17B" w14:textId="62E8504A" w:rsidR="001E2A5C" w:rsidRPr="001E2A5C" w:rsidRDefault="001E2A5C" w:rsidP="001E2A5C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1E2A5C">
              <w:rPr>
                <w:lang w:val="en-AU"/>
              </w:rPr>
              <w:t>Without the individual’s consent; or</w:t>
            </w:r>
          </w:p>
          <w:p w14:paraId="03FA4418" w14:textId="055D1854" w:rsidR="001E2A5C" w:rsidRPr="001E2A5C" w:rsidRDefault="001E2A5C" w:rsidP="001E2A5C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1E2A5C">
              <w:rPr>
                <w:lang w:val="en-AU"/>
              </w:rPr>
              <w:t>Unless that disclosure is required or authorised by or under law.</w:t>
            </w:r>
          </w:p>
        </w:tc>
      </w:tr>
      <w:tr w:rsidR="00CD49A9" w14:paraId="015D21CD" w14:textId="77777777" w:rsidTr="00CD49A9">
        <w:tc>
          <w:tcPr>
            <w:tcW w:w="2405" w:type="dxa"/>
          </w:tcPr>
          <w:p w14:paraId="7B432C99" w14:textId="61F4AB6B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References – Internal</w:t>
            </w:r>
          </w:p>
        </w:tc>
        <w:tc>
          <w:tcPr>
            <w:tcW w:w="6605" w:type="dxa"/>
          </w:tcPr>
          <w:p w14:paraId="5B12F566" w14:textId="2D8FCFF4" w:rsidR="00CD49A9" w:rsidRDefault="001E2A5C">
            <w:pPr>
              <w:rPr>
                <w:lang w:val="en-AU"/>
              </w:rPr>
            </w:pPr>
            <w:r>
              <w:rPr>
                <w:lang w:val="en-AU"/>
              </w:rPr>
              <w:t>Privacy Procedure</w:t>
            </w:r>
          </w:p>
        </w:tc>
      </w:tr>
      <w:tr w:rsidR="00CD49A9" w14:paraId="16701D03" w14:textId="77777777" w:rsidTr="00CD49A9">
        <w:tc>
          <w:tcPr>
            <w:tcW w:w="2405" w:type="dxa"/>
          </w:tcPr>
          <w:p w14:paraId="6CE65D7B" w14:textId="2F8F7C98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 xml:space="preserve">References – External </w:t>
            </w:r>
          </w:p>
        </w:tc>
        <w:tc>
          <w:tcPr>
            <w:tcW w:w="6605" w:type="dxa"/>
          </w:tcPr>
          <w:p w14:paraId="60CF9B83" w14:textId="77777777" w:rsidR="001E2A5C" w:rsidRPr="001E2A5C" w:rsidRDefault="001E2A5C" w:rsidP="001E2A5C">
            <w:pPr>
              <w:rPr>
                <w:lang w:val="en-AU"/>
              </w:rPr>
            </w:pPr>
            <w:r w:rsidRPr="001E2A5C">
              <w:rPr>
                <w:lang w:val="en-AU"/>
              </w:rPr>
              <w:t>The Privacy Act 1988</w:t>
            </w:r>
          </w:p>
          <w:p w14:paraId="178DE88E" w14:textId="77777777" w:rsidR="001E2A5C" w:rsidRPr="001E2A5C" w:rsidRDefault="001E2A5C" w:rsidP="001E2A5C">
            <w:pPr>
              <w:rPr>
                <w:lang w:val="en-AU"/>
              </w:rPr>
            </w:pPr>
            <w:r w:rsidRPr="001E2A5C">
              <w:rPr>
                <w:lang w:val="en-AU"/>
              </w:rPr>
              <w:t>Check if your association needs to comply with The Privacy Act</w:t>
            </w:r>
          </w:p>
          <w:p w14:paraId="5C9D37BC" w14:textId="5522C9CB" w:rsidR="00CD49A9" w:rsidRDefault="001E2A5C" w:rsidP="001E2A5C">
            <w:pPr>
              <w:rPr>
                <w:lang w:val="en-AU"/>
              </w:rPr>
            </w:pPr>
            <w:r w:rsidRPr="001E2A5C">
              <w:rPr>
                <w:lang w:val="en-AU"/>
              </w:rPr>
              <w:t>1988. Those over $</w:t>
            </w:r>
            <w:proofErr w:type="gramStart"/>
            <w:r w:rsidRPr="001E2A5C">
              <w:rPr>
                <w:lang w:val="en-AU"/>
              </w:rPr>
              <w:t>3.Million</w:t>
            </w:r>
            <w:proofErr w:type="gramEnd"/>
            <w:r w:rsidRPr="001E2A5C">
              <w:rPr>
                <w:lang w:val="en-AU"/>
              </w:rPr>
              <w:t xml:space="preserve"> in re</w:t>
            </w:r>
            <w:r>
              <w:rPr>
                <w:lang w:val="en-AU"/>
              </w:rPr>
              <w:t xml:space="preserve">venue per annum need to comply. </w:t>
            </w:r>
            <w:r w:rsidRPr="001E2A5C">
              <w:rPr>
                <w:lang w:val="en-AU"/>
              </w:rPr>
              <w:t>Ideally organisations under $</w:t>
            </w:r>
            <w:proofErr w:type="gramStart"/>
            <w:r w:rsidRPr="001E2A5C">
              <w:rPr>
                <w:lang w:val="en-AU"/>
              </w:rPr>
              <w:t>3.Mill</w:t>
            </w:r>
            <w:proofErr w:type="gramEnd"/>
            <w:r w:rsidRPr="001E2A5C">
              <w:rPr>
                <w:lang w:val="en-AU"/>
              </w:rPr>
              <w:t xml:space="preserve"> should opt in and adopt the</w:t>
            </w:r>
            <w:r>
              <w:rPr>
                <w:lang w:val="en-AU"/>
              </w:rPr>
              <w:t xml:space="preserve"> </w:t>
            </w:r>
            <w:r w:rsidRPr="001E2A5C">
              <w:rPr>
                <w:lang w:val="en-AU"/>
              </w:rPr>
              <w:t>requirements of the Privacy Act.</w:t>
            </w:r>
          </w:p>
        </w:tc>
      </w:tr>
      <w:tr w:rsidR="00CD49A9" w14:paraId="25FE24B7" w14:textId="77777777" w:rsidTr="00CD49A9">
        <w:tc>
          <w:tcPr>
            <w:tcW w:w="2405" w:type="dxa"/>
          </w:tcPr>
          <w:p w14:paraId="6615BD47" w14:textId="2EAB99CD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Review</w:t>
            </w:r>
          </w:p>
        </w:tc>
        <w:tc>
          <w:tcPr>
            <w:tcW w:w="6605" w:type="dxa"/>
          </w:tcPr>
          <w:p w14:paraId="6B0B27AE" w14:textId="637D2E82" w:rsidR="00CD49A9" w:rsidRDefault="00CD49A9">
            <w:pPr>
              <w:rPr>
                <w:lang w:val="en-AU"/>
              </w:rPr>
            </w:pPr>
            <w:r w:rsidRPr="00CD49A9">
              <w:rPr>
                <w:lang w:val="en-AU"/>
              </w:rPr>
              <w:t>Policies should be reviewed every three years.</w:t>
            </w:r>
          </w:p>
        </w:tc>
      </w:tr>
    </w:tbl>
    <w:p w14:paraId="6E57D2EB" w14:textId="77777777" w:rsidR="00CD49A9" w:rsidRPr="00CD49A9" w:rsidRDefault="00CD49A9" w:rsidP="001E2A5C">
      <w:pPr>
        <w:rPr>
          <w:lang w:val="en-AU"/>
        </w:rPr>
      </w:pPr>
      <w:bookmarkStart w:id="0" w:name="_GoBack"/>
      <w:bookmarkEnd w:id="0"/>
    </w:p>
    <w:sectPr w:rsidR="00CD49A9" w:rsidRPr="00CD49A9" w:rsidSect="001E2A5C">
      <w:pgSz w:w="11900" w:h="16840"/>
      <w:pgMar w:top="1440" w:right="1440" w:bottom="113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7A1DD" w14:textId="77777777" w:rsidR="00D953CE" w:rsidRDefault="00D953CE" w:rsidP="00CD49A9">
      <w:r>
        <w:separator/>
      </w:r>
    </w:p>
  </w:endnote>
  <w:endnote w:type="continuationSeparator" w:id="0">
    <w:p w14:paraId="6BCE1F63" w14:textId="77777777" w:rsidR="00D953CE" w:rsidRDefault="00D953CE" w:rsidP="00C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BB282" w14:textId="77777777" w:rsidR="00D953CE" w:rsidRDefault="00D953CE" w:rsidP="00CD49A9">
      <w:r>
        <w:separator/>
      </w:r>
    </w:p>
  </w:footnote>
  <w:footnote w:type="continuationSeparator" w:id="0">
    <w:p w14:paraId="7EC3FDAF" w14:textId="77777777" w:rsidR="00D953CE" w:rsidRDefault="00D953CE" w:rsidP="00CD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168"/>
    <w:multiLevelType w:val="hybridMultilevel"/>
    <w:tmpl w:val="3DF68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970FD"/>
    <w:multiLevelType w:val="hybridMultilevel"/>
    <w:tmpl w:val="C5FC0E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A0C6E"/>
    <w:multiLevelType w:val="hybridMultilevel"/>
    <w:tmpl w:val="153ABE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97979"/>
    <w:multiLevelType w:val="hybridMultilevel"/>
    <w:tmpl w:val="B1360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40D3"/>
    <w:multiLevelType w:val="hybridMultilevel"/>
    <w:tmpl w:val="4B8EF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CC6419"/>
    <w:multiLevelType w:val="hybridMultilevel"/>
    <w:tmpl w:val="B4FE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E051D2"/>
    <w:multiLevelType w:val="hybridMultilevel"/>
    <w:tmpl w:val="3634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A0D0D"/>
    <w:multiLevelType w:val="hybridMultilevel"/>
    <w:tmpl w:val="D9DEC0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4101E"/>
    <w:multiLevelType w:val="hybridMultilevel"/>
    <w:tmpl w:val="D80A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3"/>
    <w:rsid w:val="000C3F87"/>
    <w:rsid w:val="001E2A5C"/>
    <w:rsid w:val="002A59AD"/>
    <w:rsid w:val="005C6274"/>
    <w:rsid w:val="00901973"/>
    <w:rsid w:val="009A2BC0"/>
    <w:rsid w:val="00A123BE"/>
    <w:rsid w:val="00AE567C"/>
    <w:rsid w:val="00C937D0"/>
    <w:rsid w:val="00CD49A9"/>
    <w:rsid w:val="00D953CE"/>
    <w:rsid w:val="00E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37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E567C"/>
    <w:rPr>
      <w:rFonts w:ascii="Helvetica" w:hAnsi="Helvetica"/>
      <w:sz w:val="18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A9"/>
  </w:style>
  <w:style w:type="paragraph" w:styleId="Footer">
    <w:name w:val="footer"/>
    <w:basedOn w:val="Normal"/>
    <w:link w:val="Foot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A9"/>
  </w:style>
  <w:style w:type="table" w:styleId="TableGrid">
    <w:name w:val="Table Grid"/>
    <w:basedOn w:val="TableNormal"/>
    <w:uiPriority w:val="39"/>
    <w:rsid w:val="00CD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1522</Characters>
  <Application>Microsoft Macintosh Word</Application>
  <DocSecurity>0</DocSecurity>
  <Lines>12</Lines>
  <Paragraphs>3</Paragraphs>
  <ScaleCrop>false</ScaleCrop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</dc:creator>
  <cp:keywords/>
  <dc:description/>
  <cp:lastModifiedBy>Sally Wood</cp:lastModifiedBy>
  <cp:revision>4</cp:revision>
  <dcterms:created xsi:type="dcterms:W3CDTF">2019-07-21T22:41:00Z</dcterms:created>
  <dcterms:modified xsi:type="dcterms:W3CDTF">2019-07-21T23:03:00Z</dcterms:modified>
</cp:coreProperties>
</file>