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17859" w14:textId="2BFDA379" w:rsidR="00066553" w:rsidRPr="00CD49A9" w:rsidRDefault="00C937D0">
      <w:pPr>
        <w:rPr>
          <w:b/>
          <w:sz w:val="36"/>
          <w:lang w:val="en-AU"/>
        </w:rPr>
      </w:pPr>
      <w:r>
        <w:rPr>
          <w:b/>
          <w:sz w:val="36"/>
          <w:lang w:val="en-AU"/>
        </w:rPr>
        <w:t>Code of</w:t>
      </w:r>
      <w:r w:rsidR="00CD49A9" w:rsidRPr="00CD49A9">
        <w:rPr>
          <w:b/>
          <w:sz w:val="36"/>
          <w:lang w:val="en-AU"/>
        </w:rPr>
        <w:t xml:space="preserve"> </w:t>
      </w:r>
      <w:r>
        <w:rPr>
          <w:b/>
          <w:sz w:val="36"/>
          <w:lang w:val="en-AU"/>
        </w:rPr>
        <w:t>Conduct</w:t>
      </w:r>
      <w:r w:rsidR="00CD49A9" w:rsidRPr="00CD49A9">
        <w:rPr>
          <w:b/>
          <w:sz w:val="36"/>
          <w:lang w:val="en-AU"/>
        </w:rPr>
        <w:t xml:space="preserve"> Policy</w:t>
      </w:r>
    </w:p>
    <w:p w14:paraId="14F0FE45" w14:textId="77777777" w:rsidR="00CD49A9" w:rsidRDefault="00CD49A9">
      <w:pPr>
        <w:rPr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05"/>
      </w:tblGrid>
      <w:tr w:rsidR="00CD49A9" w14:paraId="22FBD921" w14:textId="77777777" w:rsidTr="00CD49A9">
        <w:tc>
          <w:tcPr>
            <w:tcW w:w="2405" w:type="dxa"/>
          </w:tcPr>
          <w:p w14:paraId="266B6BF5" w14:textId="60A5CAD6" w:rsidR="00CD49A9" w:rsidRPr="00CD49A9" w:rsidRDefault="00CD49A9">
            <w:pPr>
              <w:rPr>
                <w:b/>
                <w:lang w:val="en-AU"/>
              </w:rPr>
            </w:pPr>
            <w:r w:rsidRPr="00CD49A9">
              <w:rPr>
                <w:b/>
                <w:lang w:val="en-AU"/>
              </w:rPr>
              <w:t>Authorised By:</w:t>
            </w:r>
          </w:p>
        </w:tc>
        <w:tc>
          <w:tcPr>
            <w:tcW w:w="6605" w:type="dxa"/>
          </w:tcPr>
          <w:p w14:paraId="0219631C" w14:textId="77777777" w:rsidR="00CD49A9" w:rsidRDefault="00CD49A9">
            <w:pPr>
              <w:rPr>
                <w:lang w:val="en-AU"/>
              </w:rPr>
            </w:pPr>
          </w:p>
        </w:tc>
      </w:tr>
      <w:tr w:rsidR="00CD49A9" w14:paraId="56BBF99C" w14:textId="77777777" w:rsidTr="00CD49A9">
        <w:tc>
          <w:tcPr>
            <w:tcW w:w="2405" w:type="dxa"/>
          </w:tcPr>
          <w:p w14:paraId="32C5840F" w14:textId="5363517A" w:rsidR="00CD49A9" w:rsidRPr="00CD49A9" w:rsidRDefault="00CD49A9">
            <w:pPr>
              <w:rPr>
                <w:b/>
                <w:lang w:val="en-AU"/>
              </w:rPr>
            </w:pPr>
            <w:r w:rsidRPr="00CD49A9">
              <w:rPr>
                <w:b/>
                <w:lang w:val="en-AU"/>
              </w:rPr>
              <w:t>Prepared By:</w:t>
            </w:r>
          </w:p>
        </w:tc>
        <w:tc>
          <w:tcPr>
            <w:tcW w:w="6605" w:type="dxa"/>
          </w:tcPr>
          <w:p w14:paraId="5E67FF5A" w14:textId="77777777" w:rsidR="00CD49A9" w:rsidRDefault="00CD49A9">
            <w:pPr>
              <w:rPr>
                <w:lang w:val="en-AU"/>
              </w:rPr>
            </w:pPr>
          </w:p>
        </w:tc>
      </w:tr>
      <w:tr w:rsidR="00CD49A9" w14:paraId="7E03737A" w14:textId="77777777" w:rsidTr="00CD49A9">
        <w:tc>
          <w:tcPr>
            <w:tcW w:w="2405" w:type="dxa"/>
          </w:tcPr>
          <w:p w14:paraId="0463AE51" w14:textId="24399814" w:rsidR="00CD49A9" w:rsidRPr="00CD49A9" w:rsidRDefault="00CD49A9">
            <w:pPr>
              <w:rPr>
                <w:b/>
                <w:lang w:val="en-AU"/>
              </w:rPr>
            </w:pPr>
            <w:r w:rsidRPr="00CD49A9">
              <w:rPr>
                <w:b/>
                <w:lang w:val="en-AU"/>
              </w:rPr>
              <w:t>Issue Date:</w:t>
            </w:r>
          </w:p>
        </w:tc>
        <w:tc>
          <w:tcPr>
            <w:tcW w:w="6605" w:type="dxa"/>
          </w:tcPr>
          <w:p w14:paraId="7F230854" w14:textId="77777777" w:rsidR="00CD49A9" w:rsidRDefault="00CD49A9">
            <w:pPr>
              <w:rPr>
                <w:lang w:val="en-AU"/>
              </w:rPr>
            </w:pPr>
          </w:p>
        </w:tc>
      </w:tr>
      <w:tr w:rsidR="00CD49A9" w14:paraId="1878C08B" w14:textId="77777777" w:rsidTr="00CD49A9">
        <w:tc>
          <w:tcPr>
            <w:tcW w:w="2405" w:type="dxa"/>
          </w:tcPr>
          <w:p w14:paraId="6571FDFD" w14:textId="508BFA2D" w:rsidR="00CD49A9" w:rsidRPr="00CD49A9" w:rsidRDefault="00CD49A9">
            <w:pPr>
              <w:rPr>
                <w:b/>
                <w:lang w:val="en-AU"/>
              </w:rPr>
            </w:pPr>
            <w:r w:rsidRPr="00CD49A9">
              <w:rPr>
                <w:b/>
                <w:lang w:val="en-AU"/>
              </w:rPr>
              <w:t>Review Date:</w:t>
            </w:r>
          </w:p>
        </w:tc>
        <w:tc>
          <w:tcPr>
            <w:tcW w:w="6605" w:type="dxa"/>
          </w:tcPr>
          <w:p w14:paraId="6129B7B0" w14:textId="77777777" w:rsidR="00CD49A9" w:rsidRDefault="00CD49A9">
            <w:pPr>
              <w:rPr>
                <w:lang w:val="en-AU"/>
              </w:rPr>
            </w:pPr>
          </w:p>
        </w:tc>
      </w:tr>
      <w:tr w:rsidR="00CD49A9" w14:paraId="77966B78" w14:textId="77777777" w:rsidTr="00CD49A9">
        <w:tc>
          <w:tcPr>
            <w:tcW w:w="2405" w:type="dxa"/>
          </w:tcPr>
          <w:p w14:paraId="6B7F53A9" w14:textId="2509720E" w:rsidR="00CD49A9" w:rsidRPr="00CD49A9" w:rsidRDefault="00CD49A9">
            <w:pPr>
              <w:rPr>
                <w:b/>
                <w:lang w:val="en-AU"/>
              </w:rPr>
            </w:pPr>
            <w:r w:rsidRPr="00CD49A9">
              <w:rPr>
                <w:b/>
                <w:lang w:val="en-AU"/>
              </w:rPr>
              <w:t>Version:</w:t>
            </w:r>
          </w:p>
        </w:tc>
        <w:tc>
          <w:tcPr>
            <w:tcW w:w="6605" w:type="dxa"/>
          </w:tcPr>
          <w:p w14:paraId="0EB958F5" w14:textId="77777777" w:rsidR="00CD49A9" w:rsidRDefault="00CD49A9">
            <w:pPr>
              <w:rPr>
                <w:lang w:val="en-AU"/>
              </w:rPr>
            </w:pPr>
          </w:p>
        </w:tc>
      </w:tr>
    </w:tbl>
    <w:p w14:paraId="3F34F996" w14:textId="77777777" w:rsidR="00CD49A9" w:rsidRDefault="00CD49A9">
      <w:pPr>
        <w:rPr>
          <w:lang w:val="en-AU"/>
        </w:rPr>
      </w:pPr>
    </w:p>
    <w:p w14:paraId="3E8662D0" w14:textId="77777777" w:rsidR="00C937D0" w:rsidRDefault="00C937D0">
      <w:pPr>
        <w:rPr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05"/>
      </w:tblGrid>
      <w:tr w:rsidR="00CD49A9" w14:paraId="7C2CC865" w14:textId="77777777" w:rsidTr="00CD49A9">
        <w:tc>
          <w:tcPr>
            <w:tcW w:w="2405" w:type="dxa"/>
          </w:tcPr>
          <w:p w14:paraId="0A2EB3FB" w14:textId="14F4327E" w:rsidR="00CD49A9" w:rsidRPr="00CD49A9" w:rsidRDefault="00CD49A9">
            <w:pPr>
              <w:rPr>
                <w:b/>
                <w:lang w:val="en-AU"/>
              </w:rPr>
            </w:pPr>
            <w:r w:rsidRPr="00CD49A9">
              <w:rPr>
                <w:b/>
                <w:lang w:val="en-AU"/>
              </w:rPr>
              <w:t>Purpose</w:t>
            </w:r>
          </w:p>
        </w:tc>
        <w:tc>
          <w:tcPr>
            <w:tcW w:w="6605" w:type="dxa"/>
          </w:tcPr>
          <w:p w14:paraId="381DF71C" w14:textId="77777777" w:rsidR="00C937D0" w:rsidRPr="00C937D0" w:rsidRDefault="00C937D0" w:rsidP="00C937D0">
            <w:pPr>
              <w:rPr>
                <w:lang w:val="en-AU"/>
              </w:rPr>
            </w:pPr>
            <w:r w:rsidRPr="00C937D0">
              <w:rPr>
                <w:lang w:val="en-AU"/>
              </w:rPr>
              <w:t>Undertake ethical and proper practices to the highest possible</w:t>
            </w:r>
          </w:p>
          <w:p w14:paraId="3CBB655F" w14:textId="6AA3C38E" w:rsidR="00CD49A9" w:rsidRDefault="00C937D0" w:rsidP="00C937D0">
            <w:pPr>
              <w:rPr>
                <w:lang w:val="en-AU"/>
              </w:rPr>
            </w:pPr>
            <w:r w:rsidRPr="00C937D0">
              <w:rPr>
                <w:lang w:val="en-AU"/>
              </w:rPr>
              <w:t>standards in providing quality serv</w:t>
            </w:r>
            <w:r>
              <w:rPr>
                <w:lang w:val="en-AU"/>
              </w:rPr>
              <w:t xml:space="preserve">ices to the members of the XXXX </w:t>
            </w:r>
            <w:r w:rsidRPr="00C937D0">
              <w:rPr>
                <w:lang w:val="en-AU"/>
              </w:rPr>
              <w:t>Association and the South Gippsland Community</w:t>
            </w:r>
            <w:r w:rsidR="00CD49A9" w:rsidRPr="00CD49A9">
              <w:rPr>
                <w:lang w:val="en-AU"/>
              </w:rPr>
              <w:t>.</w:t>
            </w:r>
          </w:p>
        </w:tc>
      </w:tr>
      <w:tr w:rsidR="00CD49A9" w14:paraId="33130212" w14:textId="77777777" w:rsidTr="00CD49A9">
        <w:tc>
          <w:tcPr>
            <w:tcW w:w="2405" w:type="dxa"/>
          </w:tcPr>
          <w:p w14:paraId="6A240C57" w14:textId="08508B14" w:rsidR="00CD49A9" w:rsidRPr="00CD49A9" w:rsidRDefault="00CD49A9">
            <w:pPr>
              <w:rPr>
                <w:b/>
                <w:lang w:val="en-AU"/>
              </w:rPr>
            </w:pPr>
            <w:r w:rsidRPr="00CD49A9">
              <w:rPr>
                <w:b/>
                <w:lang w:val="en-AU"/>
              </w:rPr>
              <w:t>Guiding Principles</w:t>
            </w:r>
          </w:p>
        </w:tc>
        <w:tc>
          <w:tcPr>
            <w:tcW w:w="6605" w:type="dxa"/>
          </w:tcPr>
          <w:p w14:paraId="52C27BB4" w14:textId="77777777" w:rsidR="00C937D0" w:rsidRPr="00C937D0" w:rsidRDefault="00C937D0" w:rsidP="00C937D0">
            <w:pPr>
              <w:rPr>
                <w:lang w:val="en-AU"/>
              </w:rPr>
            </w:pPr>
            <w:r w:rsidRPr="00C937D0">
              <w:rPr>
                <w:lang w:val="en-AU"/>
              </w:rPr>
              <w:t>The Committee and staff of (Insert Name Association have a legal</w:t>
            </w:r>
          </w:p>
          <w:p w14:paraId="0A108861" w14:textId="77777777" w:rsidR="00C937D0" w:rsidRPr="00C937D0" w:rsidRDefault="00C937D0" w:rsidP="00C937D0">
            <w:pPr>
              <w:rPr>
                <w:lang w:val="en-AU"/>
              </w:rPr>
            </w:pPr>
            <w:r w:rsidRPr="00C937D0">
              <w:rPr>
                <w:lang w:val="en-AU"/>
              </w:rPr>
              <w:t>and moral responsibility to manage the organisation in the best</w:t>
            </w:r>
          </w:p>
          <w:p w14:paraId="374C9880" w14:textId="77777777" w:rsidR="00C937D0" w:rsidRPr="00C937D0" w:rsidRDefault="00C937D0" w:rsidP="00C937D0">
            <w:pPr>
              <w:rPr>
                <w:lang w:val="en-AU"/>
              </w:rPr>
            </w:pPr>
            <w:r w:rsidRPr="00C937D0">
              <w:rPr>
                <w:lang w:val="en-AU"/>
              </w:rPr>
              <w:t>interests of the members. Committee and staff will always</w:t>
            </w:r>
          </w:p>
          <w:p w14:paraId="27920D68" w14:textId="058B5640" w:rsidR="00C937D0" w:rsidRDefault="00C937D0" w:rsidP="00C937D0">
            <w:pPr>
              <w:rPr>
                <w:lang w:val="en-AU"/>
              </w:rPr>
            </w:pPr>
            <w:r w:rsidRPr="00C937D0">
              <w:rPr>
                <w:lang w:val="en-AU"/>
              </w:rPr>
              <w:t>demonstrate profession</w:t>
            </w:r>
            <w:r>
              <w:rPr>
                <w:lang w:val="en-AU"/>
              </w:rPr>
              <w:t xml:space="preserve">al ethical behaviour – in their </w:t>
            </w:r>
            <w:r w:rsidRPr="00C937D0">
              <w:rPr>
                <w:lang w:val="en-AU"/>
              </w:rPr>
              <w:t>responsibilities to the organisation, in their professional</w:t>
            </w:r>
            <w:r>
              <w:rPr>
                <w:lang w:val="en-AU"/>
              </w:rPr>
              <w:t xml:space="preserve"> </w:t>
            </w:r>
            <w:r w:rsidRPr="00C937D0">
              <w:rPr>
                <w:lang w:val="en-AU"/>
              </w:rPr>
              <w:t>relationships with each other, and in th</w:t>
            </w:r>
            <w:r>
              <w:rPr>
                <w:lang w:val="en-AU"/>
              </w:rPr>
              <w:t xml:space="preserve">eir professional service to the </w:t>
            </w:r>
            <w:r w:rsidRPr="00C937D0">
              <w:rPr>
                <w:lang w:val="en-AU"/>
              </w:rPr>
              <w:t>members and the South Gippsland community – all members should</w:t>
            </w:r>
            <w:r>
              <w:rPr>
                <w:lang w:val="en-AU"/>
              </w:rPr>
              <w:t xml:space="preserve"> </w:t>
            </w:r>
            <w:r w:rsidRPr="00C937D0">
              <w:rPr>
                <w:lang w:val="en-AU"/>
              </w:rPr>
              <w:t>adhere to these code of conduct</w:t>
            </w:r>
            <w:r>
              <w:rPr>
                <w:lang w:val="en-AU"/>
              </w:rPr>
              <w:t>.</w:t>
            </w:r>
          </w:p>
          <w:p w14:paraId="2E400624" w14:textId="77777777" w:rsidR="00C937D0" w:rsidRDefault="00C937D0" w:rsidP="00C937D0">
            <w:pPr>
              <w:rPr>
                <w:lang w:val="en-AU"/>
              </w:rPr>
            </w:pPr>
          </w:p>
          <w:p w14:paraId="4D7880C8" w14:textId="22F166F4" w:rsidR="00C937D0" w:rsidRDefault="00C937D0" w:rsidP="00C937D0">
            <w:pPr>
              <w:rPr>
                <w:lang w:val="en-AU"/>
              </w:rPr>
            </w:pPr>
            <w:r>
              <w:rPr>
                <w:lang w:val="en-AU"/>
              </w:rPr>
              <w:t>The Committee Members shall:</w:t>
            </w:r>
          </w:p>
          <w:p w14:paraId="693853D0" w14:textId="77777777" w:rsidR="00C937D0" w:rsidRPr="00C937D0" w:rsidRDefault="00C937D0" w:rsidP="00C937D0">
            <w:pPr>
              <w:rPr>
                <w:lang w:val="en-AU"/>
              </w:rPr>
            </w:pPr>
          </w:p>
          <w:p w14:paraId="454D4F9E" w14:textId="2C73C813" w:rsidR="00C937D0" w:rsidRPr="00C937D0" w:rsidRDefault="00C937D0" w:rsidP="00C937D0">
            <w:pPr>
              <w:pStyle w:val="ListParagraph"/>
              <w:numPr>
                <w:ilvl w:val="0"/>
                <w:numId w:val="5"/>
              </w:numPr>
              <w:rPr>
                <w:lang w:val="en-AU"/>
              </w:rPr>
            </w:pPr>
            <w:r w:rsidRPr="00C937D0">
              <w:rPr>
                <w:lang w:val="en-AU"/>
              </w:rPr>
              <w:t>Be diligent, attend committee meetings and devote enough time to</w:t>
            </w:r>
            <w:r w:rsidRPr="00C937D0">
              <w:rPr>
                <w:lang w:val="en-AU"/>
              </w:rPr>
              <w:t xml:space="preserve"> </w:t>
            </w:r>
            <w:r w:rsidRPr="00C937D0">
              <w:rPr>
                <w:lang w:val="en-AU"/>
              </w:rPr>
              <w:t>preparation for meetings to allow for full and appropriate</w:t>
            </w:r>
            <w:r w:rsidRPr="00C937D0">
              <w:rPr>
                <w:lang w:val="en-AU"/>
              </w:rPr>
              <w:t xml:space="preserve"> </w:t>
            </w:r>
            <w:r w:rsidRPr="00C937D0">
              <w:rPr>
                <w:lang w:val="en-AU"/>
              </w:rPr>
              <w:t>participation in decision-making and governance of the</w:t>
            </w:r>
            <w:r w:rsidRPr="00C937D0">
              <w:rPr>
                <w:lang w:val="en-AU"/>
              </w:rPr>
              <w:t xml:space="preserve"> </w:t>
            </w:r>
            <w:r w:rsidRPr="00C937D0">
              <w:rPr>
                <w:lang w:val="en-AU"/>
              </w:rPr>
              <w:t>organisation.</w:t>
            </w:r>
          </w:p>
          <w:p w14:paraId="5F4EE5EE" w14:textId="0425DBA0" w:rsidR="00C937D0" w:rsidRPr="00C937D0" w:rsidRDefault="00C937D0" w:rsidP="00C937D0">
            <w:pPr>
              <w:pStyle w:val="ListParagraph"/>
              <w:numPr>
                <w:ilvl w:val="0"/>
                <w:numId w:val="5"/>
              </w:numPr>
              <w:rPr>
                <w:lang w:val="en-AU"/>
              </w:rPr>
            </w:pPr>
            <w:r w:rsidRPr="00C937D0">
              <w:rPr>
                <w:lang w:val="en-AU"/>
              </w:rPr>
              <w:t>Observe confidentiality relating to non-public information acquired</w:t>
            </w:r>
            <w:r w:rsidRPr="00C937D0">
              <w:rPr>
                <w:lang w:val="en-AU"/>
              </w:rPr>
              <w:t xml:space="preserve"> </w:t>
            </w:r>
            <w:r w:rsidRPr="00C937D0">
              <w:rPr>
                <w:lang w:val="en-AU"/>
              </w:rPr>
              <w:t>by them in their role as committee members and not disclose such</w:t>
            </w:r>
            <w:r w:rsidRPr="00C937D0">
              <w:rPr>
                <w:lang w:val="en-AU"/>
              </w:rPr>
              <w:t xml:space="preserve"> </w:t>
            </w:r>
            <w:r w:rsidRPr="00C937D0">
              <w:rPr>
                <w:lang w:val="en-AU"/>
              </w:rPr>
              <w:t>information to any other person.</w:t>
            </w:r>
          </w:p>
          <w:p w14:paraId="39FFF136" w14:textId="77777777" w:rsidR="00CD49A9" w:rsidRPr="00C937D0" w:rsidRDefault="00C937D0" w:rsidP="00C937D0">
            <w:pPr>
              <w:pStyle w:val="ListParagraph"/>
              <w:numPr>
                <w:ilvl w:val="0"/>
                <w:numId w:val="5"/>
              </w:numPr>
              <w:rPr>
                <w:lang w:val="en-AU"/>
              </w:rPr>
            </w:pPr>
            <w:r w:rsidRPr="00C937D0">
              <w:rPr>
                <w:lang w:val="en-AU"/>
              </w:rPr>
              <w:t>Meet regularly to monitor the performance and management of the</w:t>
            </w:r>
            <w:r w:rsidRPr="00C937D0">
              <w:rPr>
                <w:lang w:val="en-AU"/>
              </w:rPr>
              <w:t xml:space="preserve"> </w:t>
            </w:r>
            <w:r w:rsidRPr="00C937D0">
              <w:rPr>
                <w:lang w:val="en-AU"/>
              </w:rPr>
              <w:t>association. To do this the committee will ensure that appropriate</w:t>
            </w:r>
            <w:r w:rsidRPr="00C937D0">
              <w:rPr>
                <w:lang w:val="en-AU"/>
              </w:rPr>
              <w:t xml:space="preserve"> </w:t>
            </w:r>
            <w:r w:rsidRPr="00C937D0">
              <w:rPr>
                <w:lang w:val="en-AU"/>
              </w:rPr>
              <w:t>monitoring and reporting systems are in place and that these are</w:t>
            </w:r>
            <w:r w:rsidRPr="00C937D0">
              <w:rPr>
                <w:lang w:val="en-AU"/>
              </w:rPr>
              <w:t xml:space="preserve"> </w:t>
            </w:r>
            <w:r w:rsidRPr="00C937D0">
              <w:rPr>
                <w:lang w:val="en-AU"/>
              </w:rPr>
              <w:t>maintained and utilised to provide accurate and timely information</w:t>
            </w:r>
            <w:r w:rsidRPr="00C937D0">
              <w:rPr>
                <w:lang w:val="en-AU"/>
              </w:rPr>
              <w:t xml:space="preserve"> </w:t>
            </w:r>
            <w:r w:rsidRPr="00C937D0">
              <w:rPr>
                <w:lang w:val="en-AU"/>
              </w:rPr>
              <w:t>to the Committee.</w:t>
            </w:r>
          </w:p>
          <w:p w14:paraId="08E47243" w14:textId="3652AD8A" w:rsidR="00C937D0" w:rsidRPr="00C937D0" w:rsidRDefault="00C937D0" w:rsidP="00C937D0">
            <w:pPr>
              <w:pStyle w:val="ListParagraph"/>
              <w:numPr>
                <w:ilvl w:val="0"/>
                <w:numId w:val="5"/>
              </w:numPr>
              <w:rPr>
                <w:lang w:val="en-AU"/>
              </w:rPr>
            </w:pPr>
            <w:r w:rsidRPr="00C937D0">
              <w:rPr>
                <w:lang w:val="en-AU"/>
              </w:rPr>
              <w:t>Ensure there is an appropriate separation of duties and</w:t>
            </w:r>
            <w:r w:rsidRPr="00C937D0">
              <w:rPr>
                <w:lang w:val="en-AU"/>
              </w:rPr>
              <w:t xml:space="preserve"> </w:t>
            </w:r>
            <w:r w:rsidRPr="00C937D0">
              <w:rPr>
                <w:lang w:val="en-AU"/>
              </w:rPr>
              <w:t>responsibilities between itself, staff and volunteers and that no</w:t>
            </w:r>
            <w:r w:rsidRPr="00C937D0">
              <w:rPr>
                <w:lang w:val="en-AU"/>
              </w:rPr>
              <w:t xml:space="preserve"> </w:t>
            </w:r>
            <w:r w:rsidRPr="00C937D0">
              <w:rPr>
                <w:lang w:val="en-AU"/>
              </w:rPr>
              <w:t>individual has unfettered powers of decision-making.</w:t>
            </w:r>
          </w:p>
          <w:p w14:paraId="06239629" w14:textId="1B8FC200" w:rsidR="00C937D0" w:rsidRPr="00C937D0" w:rsidRDefault="00C937D0" w:rsidP="00C937D0">
            <w:pPr>
              <w:pStyle w:val="ListParagraph"/>
              <w:numPr>
                <w:ilvl w:val="0"/>
                <w:numId w:val="5"/>
              </w:numPr>
              <w:rPr>
                <w:lang w:val="en-AU"/>
              </w:rPr>
            </w:pPr>
            <w:r w:rsidRPr="00C937D0">
              <w:rPr>
                <w:lang w:val="en-AU"/>
              </w:rPr>
              <w:t>Ensure that the independent views of committee members are</w:t>
            </w:r>
            <w:r w:rsidRPr="00C937D0">
              <w:rPr>
                <w:lang w:val="en-AU"/>
              </w:rPr>
              <w:t xml:space="preserve"> </w:t>
            </w:r>
            <w:r w:rsidRPr="00C937D0">
              <w:rPr>
                <w:lang w:val="en-AU"/>
              </w:rPr>
              <w:t>given due consideration and weight.</w:t>
            </w:r>
          </w:p>
          <w:p w14:paraId="7ED8E810" w14:textId="03BDB4AE" w:rsidR="00C937D0" w:rsidRPr="00C937D0" w:rsidRDefault="00C937D0" w:rsidP="00C937D0">
            <w:pPr>
              <w:pStyle w:val="ListParagraph"/>
              <w:numPr>
                <w:ilvl w:val="0"/>
                <w:numId w:val="5"/>
              </w:numPr>
              <w:rPr>
                <w:lang w:val="en-AU"/>
              </w:rPr>
            </w:pPr>
            <w:r w:rsidRPr="00C937D0">
              <w:rPr>
                <w:lang w:val="en-AU"/>
              </w:rPr>
              <w:t>Ensure that stakeholders are provided with an accurate and</w:t>
            </w:r>
            <w:r w:rsidRPr="00C937D0">
              <w:rPr>
                <w:lang w:val="en-AU"/>
              </w:rPr>
              <w:t xml:space="preserve"> </w:t>
            </w:r>
            <w:r w:rsidRPr="00C937D0">
              <w:rPr>
                <w:lang w:val="en-AU"/>
              </w:rPr>
              <w:t>balanced view of the organisation’s performance, including both</w:t>
            </w:r>
            <w:r w:rsidRPr="00C937D0">
              <w:rPr>
                <w:lang w:val="en-AU"/>
              </w:rPr>
              <w:t xml:space="preserve"> </w:t>
            </w:r>
            <w:r w:rsidRPr="00C937D0">
              <w:rPr>
                <w:lang w:val="en-AU"/>
              </w:rPr>
              <w:t>financial and service provision.</w:t>
            </w:r>
          </w:p>
          <w:p w14:paraId="5C209016" w14:textId="0335CFD2" w:rsidR="00C937D0" w:rsidRPr="00C937D0" w:rsidRDefault="00C937D0" w:rsidP="00C937D0">
            <w:pPr>
              <w:pStyle w:val="ListParagraph"/>
              <w:numPr>
                <w:ilvl w:val="0"/>
                <w:numId w:val="5"/>
              </w:numPr>
              <w:rPr>
                <w:lang w:val="en-AU"/>
              </w:rPr>
            </w:pPr>
            <w:r w:rsidRPr="00C937D0">
              <w:rPr>
                <w:lang w:val="en-AU"/>
              </w:rPr>
              <w:lastRenderedPageBreak/>
              <w:t>Regularly review its own performance as the basis for its own</w:t>
            </w:r>
            <w:r w:rsidRPr="00C937D0">
              <w:rPr>
                <w:lang w:val="en-AU"/>
              </w:rPr>
              <w:t xml:space="preserve"> </w:t>
            </w:r>
            <w:r w:rsidRPr="00C937D0">
              <w:rPr>
                <w:lang w:val="en-AU"/>
              </w:rPr>
              <w:t>development and quality assurance. Individual Committee</w:t>
            </w:r>
            <w:r w:rsidRPr="00C937D0">
              <w:rPr>
                <w:lang w:val="en-AU"/>
              </w:rPr>
              <w:t xml:space="preserve">. </w:t>
            </w:r>
            <w:r w:rsidRPr="00C937D0">
              <w:rPr>
                <w:lang w:val="en-AU"/>
              </w:rPr>
              <w:t>Members should also review their own performance with a view to</w:t>
            </w:r>
            <w:r w:rsidRPr="00C937D0">
              <w:rPr>
                <w:lang w:val="en-AU"/>
              </w:rPr>
              <w:t xml:space="preserve"> </w:t>
            </w:r>
            <w:r w:rsidRPr="00C937D0">
              <w:rPr>
                <w:lang w:val="en-AU"/>
              </w:rPr>
              <w:t>ensuring a suitable contribution to Committee deliberations and</w:t>
            </w:r>
            <w:r w:rsidRPr="00C937D0">
              <w:rPr>
                <w:lang w:val="en-AU"/>
              </w:rPr>
              <w:t xml:space="preserve"> </w:t>
            </w:r>
            <w:r w:rsidRPr="00C937D0">
              <w:rPr>
                <w:lang w:val="en-AU"/>
              </w:rPr>
              <w:t>decision-making and, if found lacking, should either pursue training</w:t>
            </w:r>
            <w:r w:rsidRPr="00C937D0">
              <w:rPr>
                <w:lang w:val="en-AU"/>
              </w:rPr>
              <w:t xml:space="preserve"> </w:t>
            </w:r>
            <w:r w:rsidRPr="00C937D0">
              <w:rPr>
                <w:lang w:val="en-AU"/>
              </w:rPr>
              <w:t>or assistance to improve their performance, or resign.</w:t>
            </w:r>
          </w:p>
          <w:p w14:paraId="29D8AAF8" w14:textId="381A65DA" w:rsidR="00C937D0" w:rsidRPr="00C937D0" w:rsidRDefault="00C937D0" w:rsidP="00C937D0">
            <w:pPr>
              <w:pStyle w:val="ListParagraph"/>
              <w:numPr>
                <w:ilvl w:val="0"/>
                <w:numId w:val="5"/>
              </w:numPr>
              <w:rPr>
                <w:lang w:val="en-AU"/>
              </w:rPr>
            </w:pPr>
            <w:r w:rsidRPr="00C937D0">
              <w:rPr>
                <w:lang w:val="en-AU"/>
              </w:rPr>
              <w:t>Carry out its meetings in such a manner as to ensure fair and full</w:t>
            </w:r>
            <w:r w:rsidRPr="00C937D0">
              <w:rPr>
                <w:lang w:val="en-AU"/>
              </w:rPr>
              <w:t xml:space="preserve"> </w:t>
            </w:r>
            <w:r w:rsidRPr="00C937D0">
              <w:rPr>
                <w:lang w:val="en-AU"/>
              </w:rPr>
              <w:t>participation of all Committee members.</w:t>
            </w:r>
          </w:p>
          <w:p w14:paraId="0CE0B0DB" w14:textId="57B8773F" w:rsidR="00C937D0" w:rsidRPr="00C937D0" w:rsidRDefault="00C937D0" w:rsidP="00C937D0">
            <w:pPr>
              <w:pStyle w:val="ListParagraph"/>
              <w:numPr>
                <w:ilvl w:val="0"/>
                <w:numId w:val="5"/>
              </w:numPr>
              <w:rPr>
                <w:lang w:val="en-AU"/>
              </w:rPr>
            </w:pPr>
            <w:r w:rsidRPr="00C937D0">
              <w:rPr>
                <w:lang w:val="en-AU"/>
              </w:rPr>
              <w:t xml:space="preserve">Ensure that the organisation’s assets </w:t>
            </w:r>
            <w:r w:rsidRPr="00C937D0">
              <w:rPr>
                <w:lang w:val="en-AU"/>
              </w:rPr>
              <w:t xml:space="preserve">are protected via </w:t>
            </w:r>
            <w:r w:rsidRPr="00C937D0">
              <w:rPr>
                <w:lang w:val="en-AU"/>
              </w:rPr>
              <w:t>a suitable</w:t>
            </w:r>
            <w:r w:rsidRPr="00C937D0">
              <w:rPr>
                <w:lang w:val="en-AU"/>
              </w:rPr>
              <w:t xml:space="preserve"> </w:t>
            </w:r>
            <w:r w:rsidRPr="00C937D0">
              <w:rPr>
                <w:lang w:val="en-AU"/>
              </w:rPr>
              <w:t>risk management strategy.</w:t>
            </w:r>
          </w:p>
          <w:p w14:paraId="27BFCD81" w14:textId="77777777" w:rsidR="00C937D0" w:rsidRPr="00C937D0" w:rsidRDefault="00C937D0" w:rsidP="00C937D0">
            <w:pPr>
              <w:pStyle w:val="ListParagraph"/>
              <w:numPr>
                <w:ilvl w:val="0"/>
                <w:numId w:val="5"/>
              </w:numPr>
              <w:rPr>
                <w:lang w:val="en-AU"/>
              </w:rPr>
            </w:pPr>
            <w:r w:rsidRPr="00C937D0">
              <w:rPr>
                <w:lang w:val="en-AU"/>
              </w:rPr>
              <w:t>Ensure that personal and financial interests do not conflict with</w:t>
            </w:r>
            <w:r w:rsidRPr="00C937D0">
              <w:rPr>
                <w:lang w:val="en-AU"/>
              </w:rPr>
              <w:t xml:space="preserve"> </w:t>
            </w:r>
            <w:r w:rsidRPr="00C937D0">
              <w:rPr>
                <w:lang w:val="en-AU"/>
              </w:rPr>
              <w:t>their duty to the organisation.</w:t>
            </w:r>
          </w:p>
          <w:p w14:paraId="729E1481" w14:textId="77777777" w:rsidR="00C937D0" w:rsidRDefault="00C937D0" w:rsidP="00C937D0">
            <w:pPr>
              <w:rPr>
                <w:lang w:val="en-AU"/>
              </w:rPr>
            </w:pPr>
          </w:p>
          <w:p w14:paraId="35859D6A" w14:textId="77777777" w:rsidR="00C937D0" w:rsidRDefault="00C937D0" w:rsidP="00C937D0">
            <w:pPr>
              <w:rPr>
                <w:lang w:val="en-AU"/>
              </w:rPr>
            </w:pPr>
            <w:r>
              <w:rPr>
                <w:lang w:val="en-AU"/>
              </w:rPr>
              <w:t>Staff (paid and unpaid) shall:</w:t>
            </w:r>
          </w:p>
          <w:p w14:paraId="6B45877E" w14:textId="77777777" w:rsidR="00C937D0" w:rsidRDefault="00C937D0" w:rsidP="00C937D0">
            <w:pPr>
              <w:rPr>
                <w:lang w:val="en-AU"/>
              </w:rPr>
            </w:pPr>
          </w:p>
          <w:p w14:paraId="74A453E9" w14:textId="2C03DEBD" w:rsidR="00C937D0" w:rsidRPr="00C937D0" w:rsidRDefault="00C937D0" w:rsidP="00C937D0">
            <w:pPr>
              <w:pStyle w:val="ListParagraph"/>
              <w:numPr>
                <w:ilvl w:val="0"/>
                <w:numId w:val="4"/>
              </w:numPr>
              <w:rPr>
                <w:lang w:val="en-AU"/>
              </w:rPr>
            </w:pPr>
            <w:r w:rsidRPr="00C937D0">
              <w:rPr>
                <w:lang w:val="en-AU"/>
              </w:rPr>
              <w:t>Publicly and privately support the organisation and each other,</w:t>
            </w:r>
            <w:r>
              <w:rPr>
                <w:lang w:val="en-AU"/>
              </w:rPr>
              <w:t xml:space="preserve"> </w:t>
            </w:r>
            <w:r w:rsidRPr="00C937D0">
              <w:rPr>
                <w:lang w:val="en-AU"/>
              </w:rPr>
              <w:t>acknowledging the strengths and weaknesses of others and acting</w:t>
            </w:r>
            <w:r>
              <w:rPr>
                <w:lang w:val="en-AU"/>
              </w:rPr>
              <w:t xml:space="preserve"> </w:t>
            </w:r>
            <w:r w:rsidRPr="00C937D0">
              <w:rPr>
                <w:lang w:val="en-AU"/>
              </w:rPr>
              <w:t>with courtesy and respect.</w:t>
            </w:r>
          </w:p>
          <w:p w14:paraId="3703F514" w14:textId="16B1566A" w:rsidR="00C937D0" w:rsidRPr="00C937D0" w:rsidRDefault="00C937D0" w:rsidP="00C937D0">
            <w:pPr>
              <w:pStyle w:val="ListParagraph"/>
              <w:numPr>
                <w:ilvl w:val="0"/>
                <w:numId w:val="4"/>
              </w:numPr>
              <w:rPr>
                <w:lang w:val="en-AU"/>
              </w:rPr>
            </w:pPr>
            <w:r w:rsidRPr="00C937D0">
              <w:rPr>
                <w:lang w:val="en-AU"/>
              </w:rPr>
              <w:t>Act honestly and in good faith always in the interests of the</w:t>
            </w:r>
            <w:r>
              <w:rPr>
                <w:lang w:val="en-AU"/>
              </w:rPr>
              <w:t xml:space="preserve"> </w:t>
            </w:r>
            <w:r w:rsidRPr="00C937D0">
              <w:rPr>
                <w:lang w:val="en-AU"/>
              </w:rPr>
              <w:t>association and objects, ensuring that all stakeholders, particularly</w:t>
            </w:r>
            <w:r>
              <w:rPr>
                <w:lang w:val="en-AU"/>
              </w:rPr>
              <w:t xml:space="preserve"> </w:t>
            </w:r>
            <w:r w:rsidRPr="00C937D0">
              <w:rPr>
                <w:lang w:val="en-AU"/>
              </w:rPr>
              <w:t>those who are recipients of services, are treated according to their</w:t>
            </w:r>
            <w:r>
              <w:rPr>
                <w:lang w:val="en-AU"/>
              </w:rPr>
              <w:t xml:space="preserve"> </w:t>
            </w:r>
            <w:r w:rsidRPr="00C937D0">
              <w:rPr>
                <w:lang w:val="en-AU"/>
              </w:rPr>
              <w:t>rights.</w:t>
            </w:r>
          </w:p>
          <w:p w14:paraId="324FF7A1" w14:textId="3E496532" w:rsidR="00C937D0" w:rsidRPr="00C937D0" w:rsidRDefault="00C937D0" w:rsidP="00C937D0">
            <w:pPr>
              <w:pStyle w:val="ListParagraph"/>
              <w:numPr>
                <w:ilvl w:val="0"/>
                <w:numId w:val="4"/>
              </w:numPr>
              <w:rPr>
                <w:lang w:val="en-AU"/>
              </w:rPr>
            </w:pPr>
            <w:r w:rsidRPr="00C937D0">
              <w:rPr>
                <w:lang w:val="en-AU"/>
              </w:rPr>
              <w:t>Perform their duties as best they can, considering their skills,</w:t>
            </w:r>
            <w:r>
              <w:rPr>
                <w:lang w:val="en-AU"/>
              </w:rPr>
              <w:t xml:space="preserve"> </w:t>
            </w:r>
            <w:r w:rsidRPr="00C937D0">
              <w:rPr>
                <w:lang w:val="en-AU"/>
              </w:rPr>
              <w:t>experience, qualifications and position.</w:t>
            </w:r>
          </w:p>
          <w:p w14:paraId="40DBABF6" w14:textId="20BBF825" w:rsidR="00C937D0" w:rsidRPr="00C937D0" w:rsidRDefault="00C937D0" w:rsidP="00C937D0">
            <w:pPr>
              <w:pStyle w:val="ListParagraph"/>
              <w:numPr>
                <w:ilvl w:val="0"/>
                <w:numId w:val="4"/>
              </w:numPr>
              <w:rPr>
                <w:lang w:val="en-AU"/>
              </w:rPr>
            </w:pPr>
            <w:r w:rsidRPr="00C937D0">
              <w:rPr>
                <w:lang w:val="en-AU"/>
              </w:rPr>
              <w:t>Act in a safe, responsible and effective manner.</w:t>
            </w:r>
          </w:p>
          <w:p w14:paraId="0C7F3B7F" w14:textId="2CC4CB05" w:rsidR="00C937D0" w:rsidRPr="00C937D0" w:rsidRDefault="00C937D0" w:rsidP="00C937D0">
            <w:pPr>
              <w:pStyle w:val="ListParagraph"/>
              <w:numPr>
                <w:ilvl w:val="0"/>
                <w:numId w:val="4"/>
              </w:numPr>
              <w:rPr>
                <w:lang w:val="en-AU"/>
              </w:rPr>
            </w:pPr>
            <w:r w:rsidRPr="00C937D0">
              <w:rPr>
                <w:lang w:val="en-AU"/>
              </w:rPr>
              <w:t>Be punctual and reliable in their attendance and adhere to their</w:t>
            </w:r>
            <w:r>
              <w:rPr>
                <w:lang w:val="en-AU"/>
              </w:rPr>
              <w:t xml:space="preserve"> </w:t>
            </w:r>
            <w:r w:rsidRPr="00C937D0">
              <w:rPr>
                <w:lang w:val="en-AU"/>
              </w:rPr>
              <w:t>prescribed and authorised hours of duty.</w:t>
            </w:r>
          </w:p>
          <w:p w14:paraId="026125C1" w14:textId="2900E6E1" w:rsidR="00C937D0" w:rsidRDefault="00C937D0" w:rsidP="00C937D0">
            <w:pPr>
              <w:pStyle w:val="ListParagraph"/>
              <w:numPr>
                <w:ilvl w:val="0"/>
                <w:numId w:val="4"/>
              </w:numPr>
              <w:rPr>
                <w:lang w:val="en-AU"/>
              </w:rPr>
            </w:pPr>
            <w:r w:rsidRPr="00C937D0">
              <w:rPr>
                <w:lang w:val="en-AU"/>
              </w:rPr>
              <w:t>Comply with the prescribed terms and conditions of their</w:t>
            </w:r>
            <w:r>
              <w:rPr>
                <w:lang w:val="en-AU"/>
              </w:rPr>
              <w:t xml:space="preserve"> </w:t>
            </w:r>
            <w:r w:rsidRPr="00C937D0">
              <w:rPr>
                <w:lang w:val="en-AU"/>
              </w:rPr>
              <w:t>employment agreement.</w:t>
            </w:r>
          </w:p>
          <w:p w14:paraId="37441258" w14:textId="77777777" w:rsidR="00C937D0" w:rsidRPr="00C937D0" w:rsidRDefault="00C937D0" w:rsidP="00C937D0">
            <w:pPr>
              <w:pStyle w:val="ListParagraph"/>
              <w:numPr>
                <w:ilvl w:val="0"/>
                <w:numId w:val="4"/>
              </w:numPr>
              <w:rPr>
                <w:lang w:val="en-AU"/>
              </w:rPr>
            </w:pPr>
            <w:r w:rsidRPr="00C937D0">
              <w:rPr>
                <w:lang w:val="en-AU"/>
              </w:rPr>
              <w:t>Record their attendance for duty in the manner prescribed.</w:t>
            </w:r>
          </w:p>
          <w:p w14:paraId="6ECC999E" w14:textId="7A42B50B" w:rsidR="00C937D0" w:rsidRPr="00C937D0" w:rsidRDefault="00C937D0" w:rsidP="00C937D0">
            <w:pPr>
              <w:pStyle w:val="ListParagraph"/>
              <w:numPr>
                <w:ilvl w:val="0"/>
                <w:numId w:val="4"/>
              </w:numPr>
              <w:rPr>
                <w:lang w:val="en-AU"/>
              </w:rPr>
            </w:pPr>
            <w:r w:rsidRPr="00C937D0">
              <w:rPr>
                <w:lang w:val="en-AU"/>
              </w:rPr>
              <w:t>Notify the organisation of any inability to attend duty as early as</w:t>
            </w:r>
            <w:r>
              <w:rPr>
                <w:lang w:val="en-AU"/>
              </w:rPr>
              <w:t xml:space="preserve"> </w:t>
            </w:r>
            <w:r w:rsidRPr="00C937D0">
              <w:rPr>
                <w:lang w:val="en-AU"/>
              </w:rPr>
              <w:t>possible so as not to inconvenience others or delay the work of the</w:t>
            </w:r>
            <w:r>
              <w:rPr>
                <w:lang w:val="en-AU"/>
              </w:rPr>
              <w:t xml:space="preserve"> </w:t>
            </w:r>
            <w:r w:rsidRPr="00C937D0">
              <w:rPr>
                <w:lang w:val="en-AU"/>
              </w:rPr>
              <w:t>organisation.</w:t>
            </w:r>
          </w:p>
          <w:p w14:paraId="4ADC0992" w14:textId="006A05A3" w:rsidR="00C937D0" w:rsidRPr="00C937D0" w:rsidRDefault="00C937D0" w:rsidP="00C937D0">
            <w:pPr>
              <w:pStyle w:val="ListParagraph"/>
              <w:numPr>
                <w:ilvl w:val="0"/>
                <w:numId w:val="4"/>
              </w:numPr>
              <w:rPr>
                <w:lang w:val="en-AU"/>
              </w:rPr>
            </w:pPr>
            <w:r w:rsidRPr="00C937D0">
              <w:rPr>
                <w:lang w:val="en-AU"/>
              </w:rPr>
              <w:t>Carry out their duties in a lawful manner and ensure the</w:t>
            </w:r>
            <w:r>
              <w:rPr>
                <w:lang w:val="en-AU"/>
              </w:rPr>
              <w:t xml:space="preserve"> </w:t>
            </w:r>
            <w:r w:rsidRPr="00C937D0">
              <w:rPr>
                <w:lang w:val="en-AU"/>
              </w:rPr>
              <w:t>organisation carries out its business in accordance with the law and</w:t>
            </w:r>
            <w:r>
              <w:rPr>
                <w:lang w:val="en-AU"/>
              </w:rPr>
              <w:t xml:space="preserve"> </w:t>
            </w:r>
            <w:r w:rsidRPr="00C937D0">
              <w:rPr>
                <w:lang w:val="en-AU"/>
              </w:rPr>
              <w:t>recognise both legal and moral duties of their role.</w:t>
            </w:r>
          </w:p>
          <w:p w14:paraId="751D44BF" w14:textId="125DDBC3" w:rsidR="00C937D0" w:rsidRPr="00C937D0" w:rsidRDefault="00C937D0" w:rsidP="00C937D0">
            <w:pPr>
              <w:pStyle w:val="ListParagraph"/>
              <w:numPr>
                <w:ilvl w:val="0"/>
                <w:numId w:val="4"/>
              </w:numPr>
              <w:rPr>
                <w:lang w:val="en-AU"/>
              </w:rPr>
            </w:pPr>
            <w:r w:rsidRPr="00C937D0">
              <w:rPr>
                <w:lang w:val="en-AU"/>
              </w:rPr>
              <w:t>Respect and safeguard the property of the organisation, the public</w:t>
            </w:r>
            <w:r>
              <w:rPr>
                <w:lang w:val="en-AU"/>
              </w:rPr>
              <w:t xml:space="preserve"> </w:t>
            </w:r>
            <w:r w:rsidRPr="00C937D0">
              <w:rPr>
                <w:lang w:val="en-AU"/>
              </w:rPr>
              <w:t>and colleagues; and observe safe work practices so as not to</w:t>
            </w:r>
            <w:r>
              <w:rPr>
                <w:lang w:val="en-AU"/>
              </w:rPr>
              <w:t xml:space="preserve"> </w:t>
            </w:r>
            <w:r w:rsidRPr="00C937D0">
              <w:rPr>
                <w:lang w:val="en-AU"/>
              </w:rPr>
              <w:t>endanger themselves or others.</w:t>
            </w:r>
          </w:p>
          <w:p w14:paraId="18FCFEC1" w14:textId="4BDF31E4" w:rsidR="00C937D0" w:rsidRPr="00C937D0" w:rsidRDefault="00C937D0" w:rsidP="00C937D0">
            <w:pPr>
              <w:pStyle w:val="ListParagraph"/>
              <w:numPr>
                <w:ilvl w:val="0"/>
                <w:numId w:val="4"/>
              </w:numPr>
              <w:rPr>
                <w:lang w:val="en-AU"/>
              </w:rPr>
            </w:pPr>
            <w:r w:rsidRPr="00C937D0">
              <w:rPr>
                <w:lang w:val="en-AU"/>
              </w:rPr>
              <w:t>Maintain confidentiality regarding any information gained through</w:t>
            </w:r>
            <w:r>
              <w:rPr>
                <w:lang w:val="en-AU"/>
              </w:rPr>
              <w:t xml:space="preserve"> </w:t>
            </w:r>
            <w:r w:rsidRPr="00C937D0">
              <w:rPr>
                <w:lang w:val="en-AU"/>
              </w:rPr>
              <w:t>their work and not divulge personal information or the address or</w:t>
            </w:r>
            <w:r>
              <w:rPr>
                <w:lang w:val="en-AU"/>
              </w:rPr>
              <w:t xml:space="preserve"> </w:t>
            </w:r>
            <w:r w:rsidRPr="00C937D0">
              <w:rPr>
                <w:lang w:val="en-AU"/>
              </w:rPr>
              <w:t>phone numbers of clients, staff, volunteers and Committee</w:t>
            </w:r>
            <w:r>
              <w:rPr>
                <w:lang w:val="en-AU"/>
              </w:rPr>
              <w:t xml:space="preserve"> </w:t>
            </w:r>
            <w:r w:rsidRPr="00C937D0">
              <w:rPr>
                <w:lang w:val="en-AU"/>
              </w:rPr>
              <w:t>members, unless authorised to do so.</w:t>
            </w:r>
          </w:p>
          <w:p w14:paraId="4D6F57D6" w14:textId="238D2E7D" w:rsidR="00C937D0" w:rsidRPr="00C937D0" w:rsidRDefault="00C937D0" w:rsidP="00C937D0">
            <w:pPr>
              <w:pStyle w:val="ListParagraph"/>
              <w:numPr>
                <w:ilvl w:val="0"/>
                <w:numId w:val="4"/>
              </w:numPr>
              <w:rPr>
                <w:lang w:val="en-AU"/>
              </w:rPr>
            </w:pPr>
            <w:r w:rsidRPr="00C937D0">
              <w:rPr>
                <w:lang w:val="en-AU"/>
              </w:rPr>
              <w:t>Ensure that all transactions, agreements and records that flow</w:t>
            </w:r>
            <w:r>
              <w:rPr>
                <w:lang w:val="en-AU"/>
              </w:rPr>
              <w:t xml:space="preserve"> </w:t>
            </w:r>
            <w:r w:rsidRPr="00C937D0">
              <w:rPr>
                <w:lang w:val="en-AU"/>
              </w:rPr>
              <w:t>from relationships with Association’s stakeholders will be</w:t>
            </w:r>
            <w:r>
              <w:rPr>
                <w:lang w:val="en-AU"/>
              </w:rPr>
              <w:t xml:space="preserve"> </w:t>
            </w:r>
            <w:r w:rsidRPr="00C937D0">
              <w:rPr>
                <w:lang w:val="en-AU"/>
              </w:rPr>
              <w:t>accurately and openly recorded in the organisation’s records, and</w:t>
            </w:r>
            <w:r>
              <w:rPr>
                <w:lang w:val="en-AU"/>
              </w:rPr>
              <w:t xml:space="preserve"> </w:t>
            </w:r>
            <w:r w:rsidRPr="00C937D0">
              <w:rPr>
                <w:lang w:val="en-AU"/>
              </w:rPr>
              <w:t>no entries will be made which obscure the true nature of a</w:t>
            </w:r>
            <w:r>
              <w:rPr>
                <w:lang w:val="en-AU"/>
              </w:rPr>
              <w:t xml:space="preserve"> </w:t>
            </w:r>
            <w:r w:rsidRPr="00C937D0">
              <w:rPr>
                <w:lang w:val="en-AU"/>
              </w:rPr>
              <w:t>transaction.</w:t>
            </w:r>
          </w:p>
          <w:p w14:paraId="106F779C" w14:textId="61074EDE" w:rsidR="00C937D0" w:rsidRPr="00C937D0" w:rsidRDefault="00C937D0" w:rsidP="00C937D0">
            <w:pPr>
              <w:pStyle w:val="ListParagraph"/>
              <w:numPr>
                <w:ilvl w:val="0"/>
                <w:numId w:val="4"/>
              </w:numPr>
              <w:rPr>
                <w:lang w:val="en-AU"/>
              </w:rPr>
            </w:pPr>
            <w:r w:rsidRPr="00C937D0">
              <w:rPr>
                <w:lang w:val="en-AU"/>
              </w:rPr>
              <w:t>Ensure that Association will promote its services with integrity and</w:t>
            </w:r>
            <w:r>
              <w:rPr>
                <w:lang w:val="en-AU"/>
              </w:rPr>
              <w:t xml:space="preserve"> </w:t>
            </w:r>
            <w:r w:rsidRPr="00C937D0">
              <w:rPr>
                <w:lang w:val="en-AU"/>
              </w:rPr>
              <w:t>accuracy.</w:t>
            </w:r>
          </w:p>
          <w:p w14:paraId="50CC90B6" w14:textId="6A35C7AB" w:rsidR="00C937D0" w:rsidRPr="00C937D0" w:rsidRDefault="00C937D0" w:rsidP="00C937D0">
            <w:pPr>
              <w:pStyle w:val="ListParagraph"/>
              <w:numPr>
                <w:ilvl w:val="0"/>
                <w:numId w:val="4"/>
              </w:numPr>
              <w:rPr>
                <w:lang w:val="en-AU"/>
              </w:rPr>
            </w:pPr>
            <w:r w:rsidRPr="00C937D0">
              <w:rPr>
                <w:lang w:val="en-AU"/>
              </w:rPr>
              <w:t>Ensure that personal and financial interests do not conflict with</w:t>
            </w:r>
            <w:r>
              <w:rPr>
                <w:lang w:val="en-AU"/>
              </w:rPr>
              <w:t xml:space="preserve"> </w:t>
            </w:r>
            <w:r w:rsidRPr="00C937D0">
              <w:rPr>
                <w:lang w:val="en-AU"/>
              </w:rPr>
              <w:t>their duty to the organisation.</w:t>
            </w:r>
          </w:p>
          <w:p w14:paraId="22A611CB" w14:textId="0AA2FB3C" w:rsidR="00C937D0" w:rsidRDefault="00C937D0" w:rsidP="00C937D0">
            <w:pPr>
              <w:pStyle w:val="ListParagraph"/>
              <w:numPr>
                <w:ilvl w:val="0"/>
                <w:numId w:val="4"/>
              </w:numPr>
              <w:rPr>
                <w:lang w:val="en-AU"/>
              </w:rPr>
            </w:pPr>
            <w:r w:rsidRPr="00C937D0">
              <w:rPr>
                <w:lang w:val="en-AU"/>
              </w:rPr>
              <w:t>Undertake no personal or business activities for personal gain</w:t>
            </w:r>
            <w:r>
              <w:rPr>
                <w:lang w:val="en-AU"/>
              </w:rPr>
              <w:t xml:space="preserve"> </w:t>
            </w:r>
            <w:r w:rsidRPr="00C937D0">
              <w:rPr>
                <w:lang w:val="en-AU"/>
              </w:rPr>
              <w:t>while at the organisation or while conducting business of the</w:t>
            </w:r>
            <w:r>
              <w:rPr>
                <w:lang w:val="en-AU"/>
              </w:rPr>
              <w:t xml:space="preserve"> </w:t>
            </w:r>
            <w:r w:rsidRPr="00C937D0">
              <w:rPr>
                <w:lang w:val="en-AU"/>
              </w:rPr>
              <w:t>organisation: procedures associated with such activities will not be</w:t>
            </w:r>
            <w:r>
              <w:rPr>
                <w:lang w:val="en-AU"/>
              </w:rPr>
              <w:t xml:space="preserve"> </w:t>
            </w:r>
            <w:r w:rsidRPr="00C937D0">
              <w:rPr>
                <w:lang w:val="en-AU"/>
              </w:rPr>
              <w:t>carried out on the organisation’s computers without open and</w:t>
            </w:r>
            <w:r>
              <w:rPr>
                <w:lang w:val="en-AU"/>
              </w:rPr>
              <w:t xml:space="preserve"> </w:t>
            </w:r>
            <w:r w:rsidRPr="00C937D0">
              <w:rPr>
                <w:lang w:val="en-AU"/>
              </w:rPr>
              <w:t>express permission of a higher authority.</w:t>
            </w:r>
          </w:p>
          <w:p w14:paraId="1795578B" w14:textId="77777777" w:rsidR="00C937D0" w:rsidRPr="00C937D0" w:rsidRDefault="00C937D0" w:rsidP="00C937D0">
            <w:pPr>
              <w:pStyle w:val="ListParagraph"/>
              <w:numPr>
                <w:ilvl w:val="0"/>
                <w:numId w:val="4"/>
              </w:numPr>
              <w:rPr>
                <w:lang w:val="en-AU"/>
              </w:rPr>
            </w:pPr>
            <w:r w:rsidRPr="00C937D0">
              <w:rPr>
                <w:lang w:val="en-AU"/>
              </w:rPr>
              <w:t>Work within the organisation’s policies, principles and procedures.</w:t>
            </w:r>
          </w:p>
          <w:p w14:paraId="1F95D43E" w14:textId="086AA447" w:rsidR="00C937D0" w:rsidRPr="00C937D0" w:rsidRDefault="00C937D0" w:rsidP="00C937D0">
            <w:pPr>
              <w:pStyle w:val="ListParagraph"/>
              <w:numPr>
                <w:ilvl w:val="0"/>
                <w:numId w:val="4"/>
              </w:numPr>
              <w:rPr>
                <w:lang w:val="en-AU"/>
              </w:rPr>
            </w:pPr>
            <w:r w:rsidRPr="00C937D0">
              <w:rPr>
                <w:lang w:val="en-AU"/>
              </w:rPr>
              <w:t>Discuss issues where appropriate with others to determine</w:t>
            </w:r>
            <w:r>
              <w:rPr>
                <w:lang w:val="en-AU"/>
              </w:rPr>
              <w:t xml:space="preserve"> </w:t>
            </w:r>
            <w:r w:rsidRPr="00C937D0">
              <w:rPr>
                <w:lang w:val="en-AU"/>
              </w:rPr>
              <w:t>whether a contemplated action is ethical.</w:t>
            </w:r>
          </w:p>
          <w:p w14:paraId="03FA4418" w14:textId="44B87267" w:rsidR="00C937D0" w:rsidRPr="00C937D0" w:rsidRDefault="00C937D0" w:rsidP="00C937D0">
            <w:pPr>
              <w:pStyle w:val="ListParagraph"/>
              <w:numPr>
                <w:ilvl w:val="0"/>
                <w:numId w:val="4"/>
              </w:numPr>
              <w:rPr>
                <w:lang w:val="en-AU"/>
              </w:rPr>
            </w:pPr>
            <w:r w:rsidRPr="00C937D0">
              <w:rPr>
                <w:lang w:val="en-AU"/>
              </w:rPr>
              <w:t>Maintain a standard of dress that reflects a positive image of the</w:t>
            </w:r>
            <w:r>
              <w:rPr>
                <w:lang w:val="en-AU"/>
              </w:rPr>
              <w:t xml:space="preserve"> </w:t>
            </w:r>
            <w:r w:rsidRPr="00C937D0">
              <w:rPr>
                <w:lang w:val="en-AU"/>
              </w:rPr>
              <w:t>organisation.</w:t>
            </w:r>
            <w:bookmarkStart w:id="0" w:name="_GoBack"/>
            <w:bookmarkEnd w:id="0"/>
          </w:p>
        </w:tc>
      </w:tr>
      <w:tr w:rsidR="00CD49A9" w14:paraId="015D21CD" w14:textId="77777777" w:rsidTr="00CD49A9">
        <w:tc>
          <w:tcPr>
            <w:tcW w:w="2405" w:type="dxa"/>
          </w:tcPr>
          <w:p w14:paraId="7B432C99" w14:textId="61F4AB6B" w:rsidR="00CD49A9" w:rsidRPr="00CD49A9" w:rsidRDefault="00CD49A9">
            <w:pPr>
              <w:rPr>
                <w:b/>
                <w:lang w:val="en-AU"/>
              </w:rPr>
            </w:pPr>
            <w:r w:rsidRPr="00CD49A9">
              <w:rPr>
                <w:b/>
                <w:lang w:val="en-AU"/>
              </w:rPr>
              <w:lastRenderedPageBreak/>
              <w:t>References – Internal</w:t>
            </w:r>
          </w:p>
        </w:tc>
        <w:tc>
          <w:tcPr>
            <w:tcW w:w="6605" w:type="dxa"/>
          </w:tcPr>
          <w:p w14:paraId="5B12F566" w14:textId="77777777" w:rsidR="00CD49A9" w:rsidRDefault="00CD49A9">
            <w:pPr>
              <w:rPr>
                <w:lang w:val="en-AU"/>
              </w:rPr>
            </w:pPr>
          </w:p>
        </w:tc>
      </w:tr>
      <w:tr w:rsidR="00CD49A9" w14:paraId="16701D03" w14:textId="77777777" w:rsidTr="00CD49A9">
        <w:tc>
          <w:tcPr>
            <w:tcW w:w="2405" w:type="dxa"/>
          </w:tcPr>
          <w:p w14:paraId="6CE65D7B" w14:textId="2F8F7C98" w:rsidR="00CD49A9" w:rsidRPr="00CD49A9" w:rsidRDefault="00CD49A9">
            <w:pPr>
              <w:rPr>
                <w:b/>
                <w:lang w:val="en-AU"/>
              </w:rPr>
            </w:pPr>
            <w:r w:rsidRPr="00CD49A9">
              <w:rPr>
                <w:b/>
                <w:lang w:val="en-AU"/>
              </w:rPr>
              <w:t xml:space="preserve">References – External </w:t>
            </w:r>
          </w:p>
        </w:tc>
        <w:tc>
          <w:tcPr>
            <w:tcW w:w="6605" w:type="dxa"/>
          </w:tcPr>
          <w:p w14:paraId="5C9D37BC" w14:textId="546E09F1" w:rsidR="00CD49A9" w:rsidRDefault="00CD49A9">
            <w:pPr>
              <w:rPr>
                <w:lang w:val="en-AU"/>
              </w:rPr>
            </w:pPr>
            <w:r>
              <w:rPr>
                <w:lang w:val="en-AU"/>
              </w:rPr>
              <w:t>None</w:t>
            </w:r>
          </w:p>
        </w:tc>
      </w:tr>
      <w:tr w:rsidR="00CD49A9" w14:paraId="25FE24B7" w14:textId="77777777" w:rsidTr="00CD49A9">
        <w:tc>
          <w:tcPr>
            <w:tcW w:w="2405" w:type="dxa"/>
          </w:tcPr>
          <w:p w14:paraId="6615BD47" w14:textId="2EAB99CD" w:rsidR="00CD49A9" w:rsidRPr="00CD49A9" w:rsidRDefault="00CD49A9">
            <w:pPr>
              <w:rPr>
                <w:b/>
                <w:lang w:val="en-AU"/>
              </w:rPr>
            </w:pPr>
            <w:r w:rsidRPr="00CD49A9">
              <w:rPr>
                <w:b/>
                <w:lang w:val="en-AU"/>
              </w:rPr>
              <w:t>Review</w:t>
            </w:r>
          </w:p>
        </w:tc>
        <w:tc>
          <w:tcPr>
            <w:tcW w:w="6605" w:type="dxa"/>
          </w:tcPr>
          <w:p w14:paraId="6B0B27AE" w14:textId="637D2E82" w:rsidR="00CD49A9" w:rsidRDefault="00CD49A9">
            <w:pPr>
              <w:rPr>
                <w:lang w:val="en-AU"/>
              </w:rPr>
            </w:pPr>
            <w:r w:rsidRPr="00CD49A9">
              <w:rPr>
                <w:lang w:val="en-AU"/>
              </w:rPr>
              <w:t>Policies should be reviewed every three years.</w:t>
            </w:r>
          </w:p>
        </w:tc>
      </w:tr>
    </w:tbl>
    <w:p w14:paraId="6E57D2EB" w14:textId="77777777" w:rsidR="00CD49A9" w:rsidRPr="00CD49A9" w:rsidRDefault="00CD49A9">
      <w:pPr>
        <w:rPr>
          <w:lang w:val="en-AU"/>
        </w:rPr>
      </w:pPr>
    </w:p>
    <w:sectPr w:rsidR="00CD49A9" w:rsidRPr="00CD49A9" w:rsidSect="00EF444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5F501D" w14:textId="77777777" w:rsidR="002A59AD" w:rsidRDefault="002A59AD" w:rsidP="00CD49A9">
      <w:r>
        <w:separator/>
      </w:r>
    </w:p>
  </w:endnote>
  <w:endnote w:type="continuationSeparator" w:id="0">
    <w:p w14:paraId="4CB4A2A6" w14:textId="77777777" w:rsidR="002A59AD" w:rsidRDefault="002A59AD" w:rsidP="00CD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57990F" w14:textId="77777777" w:rsidR="002A59AD" w:rsidRDefault="002A59AD" w:rsidP="00CD49A9">
      <w:r>
        <w:separator/>
      </w:r>
    </w:p>
  </w:footnote>
  <w:footnote w:type="continuationSeparator" w:id="0">
    <w:p w14:paraId="1B6E7374" w14:textId="77777777" w:rsidR="002A59AD" w:rsidRDefault="002A59AD" w:rsidP="00CD4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97979"/>
    <w:multiLevelType w:val="hybridMultilevel"/>
    <w:tmpl w:val="B1360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140D3"/>
    <w:multiLevelType w:val="hybridMultilevel"/>
    <w:tmpl w:val="4B8EF7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CC6419"/>
    <w:multiLevelType w:val="hybridMultilevel"/>
    <w:tmpl w:val="B4FEE7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8E051D2"/>
    <w:multiLevelType w:val="hybridMultilevel"/>
    <w:tmpl w:val="3634E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14101E"/>
    <w:multiLevelType w:val="hybridMultilevel"/>
    <w:tmpl w:val="E08AB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973"/>
    <w:rsid w:val="000C3F87"/>
    <w:rsid w:val="002A59AD"/>
    <w:rsid w:val="005C6274"/>
    <w:rsid w:val="00901973"/>
    <w:rsid w:val="009A2BC0"/>
    <w:rsid w:val="00A123BE"/>
    <w:rsid w:val="00AE567C"/>
    <w:rsid w:val="00C937D0"/>
    <w:rsid w:val="00CD49A9"/>
    <w:rsid w:val="00EF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E3740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1">
    <w:name w:val="Grid Table 4 Accent 1"/>
    <w:basedOn w:val="TableNormal"/>
    <w:uiPriority w:val="49"/>
    <w:rsid w:val="00AE567C"/>
    <w:rPr>
      <w:rFonts w:ascii="Helvetica" w:hAnsi="Helvetica"/>
      <w:sz w:val="18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CD49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9A9"/>
  </w:style>
  <w:style w:type="paragraph" w:styleId="Footer">
    <w:name w:val="footer"/>
    <w:basedOn w:val="Normal"/>
    <w:link w:val="FooterChar"/>
    <w:uiPriority w:val="99"/>
    <w:unhideWhenUsed/>
    <w:rsid w:val="00CD49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9A9"/>
  </w:style>
  <w:style w:type="table" w:styleId="TableGrid">
    <w:name w:val="Table Grid"/>
    <w:basedOn w:val="TableNormal"/>
    <w:uiPriority w:val="39"/>
    <w:rsid w:val="00CD49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4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767</Words>
  <Characters>4375</Characters>
  <Application>Microsoft Macintosh Word</Application>
  <DocSecurity>0</DocSecurity>
  <Lines>36</Lines>
  <Paragraphs>10</Paragraphs>
  <ScaleCrop>false</ScaleCrop>
  <LinksUpToDate>false</LinksUpToDate>
  <CharactersWithSpaces>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Wood</dc:creator>
  <cp:keywords/>
  <dc:description/>
  <cp:lastModifiedBy>Sally Wood</cp:lastModifiedBy>
  <cp:revision>3</cp:revision>
  <dcterms:created xsi:type="dcterms:W3CDTF">2019-07-21T22:41:00Z</dcterms:created>
  <dcterms:modified xsi:type="dcterms:W3CDTF">2019-07-21T22:59:00Z</dcterms:modified>
</cp:coreProperties>
</file>